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rPr>
          <w:rFonts w:hint="eastAsia" w:ascii="华文中宋" w:hAnsi="华文中宋" w:eastAsia="华文中宋" w:cs="Times New Roman"/>
          <w:b/>
          <w:bCs/>
          <w:sz w:val="72"/>
          <w:szCs w:val="72"/>
        </w:rPr>
      </w:pPr>
    </w:p>
    <w:p>
      <w:pPr>
        <w:pStyle w:val="4"/>
        <w:spacing w:before="0" w:beforeAutospacing="0" w:after="0" w:afterAutospacing="0" w:line="480" w:lineRule="atLeast"/>
        <w:jc w:val="center"/>
        <w:rPr>
          <w:rFonts w:hint="eastAsia" w:ascii="华文中宋" w:hAnsi="华文中宋" w:eastAsia="华文中宋" w:cs="Times New Roman"/>
          <w:b/>
          <w:bCs/>
          <w:sz w:val="72"/>
          <w:szCs w:val="72"/>
        </w:rPr>
      </w:pPr>
    </w:p>
    <w:p>
      <w:pPr>
        <w:pStyle w:val="4"/>
        <w:spacing w:before="0" w:beforeAutospacing="0" w:after="0" w:afterAutospacing="0" w:line="480" w:lineRule="atLeast"/>
        <w:jc w:val="center"/>
        <w:rPr>
          <w:rFonts w:ascii="华文中宋" w:hAnsi="华文中宋" w:eastAsia="华文中宋" w:cs="Times New Roman"/>
          <w:b/>
          <w:bCs/>
          <w:sz w:val="96"/>
          <w:szCs w:val="96"/>
        </w:rPr>
      </w:pPr>
      <w:r>
        <w:rPr>
          <w:rFonts w:hint="eastAsia" w:ascii="华文中宋" w:hAnsi="华文中宋" w:eastAsia="华文中宋" w:cs="Times New Roman"/>
          <w:b/>
          <w:bCs/>
          <w:sz w:val="96"/>
          <w:szCs w:val="96"/>
        </w:rPr>
        <w:t>湖南省中小学</w:t>
      </w:r>
      <w:r>
        <w:rPr>
          <w:rFonts w:ascii="华文中宋" w:hAnsi="华文中宋" w:eastAsia="华文中宋" w:cs="Times New Roman"/>
          <w:b/>
          <w:bCs/>
          <w:sz w:val="96"/>
          <w:szCs w:val="96"/>
        </w:rPr>
        <w:t>校文明</w:t>
      </w:r>
      <w:r>
        <w:rPr>
          <w:rFonts w:hint="eastAsia" w:ascii="华文中宋" w:hAnsi="华文中宋" w:eastAsia="华文中宋" w:cs="Times New Roman"/>
          <w:b/>
          <w:bCs/>
          <w:sz w:val="96"/>
          <w:szCs w:val="96"/>
        </w:rPr>
        <w:t>（标兵）</w:t>
      </w:r>
      <w:r>
        <w:rPr>
          <w:rFonts w:ascii="华文中宋" w:hAnsi="华文中宋" w:eastAsia="华文中宋" w:cs="Times New Roman"/>
          <w:b/>
          <w:bCs/>
          <w:sz w:val="96"/>
          <w:szCs w:val="96"/>
        </w:rPr>
        <w:t>校园测评细则</w:t>
      </w:r>
    </w:p>
    <w:p>
      <w:pPr>
        <w:spacing w:before="100" w:beforeAutospacing="1"/>
        <w:jc w:val="center"/>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sz w:val="56"/>
          <w:szCs w:val="56"/>
          <w:lang w:eastAsia="zh-CN"/>
        </w:rPr>
        <w:t>（</w:t>
      </w:r>
      <w:r>
        <w:rPr>
          <w:rFonts w:hint="eastAsia" w:ascii="方正小标宋简体" w:hAnsi="方正小标宋简体" w:eastAsia="方正小标宋简体" w:cs="方正小标宋简体"/>
          <w:sz w:val="56"/>
          <w:szCs w:val="56"/>
        </w:rPr>
        <w:t>20</w:t>
      </w:r>
      <w:r>
        <w:rPr>
          <w:rFonts w:hint="eastAsia" w:ascii="方正小标宋简体" w:hAnsi="方正小标宋简体" w:eastAsia="方正小标宋简体" w:cs="方正小标宋简体"/>
          <w:sz w:val="56"/>
          <w:szCs w:val="56"/>
          <w:lang w:val="en-US" w:eastAsia="zh-CN"/>
        </w:rPr>
        <w:t>21</w:t>
      </w:r>
      <w:r>
        <w:rPr>
          <w:rFonts w:hint="eastAsia" w:ascii="方正小标宋简体" w:hAnsi="方正小标宋简体" w:eastAsia="方正小标宋简体" w:cs="方正小标宋简体"/>
          <w:sz w:val="56"/>
          <w:szCs w:val="56"/>
        </w:rPr>
        <w:t>年</w:t>
      </w:r>
      <w:r>
        <w:rPr>
          <w:rFonts w:hint="eastAsia" w:ascii="方正小标宋简体" w:hAnsi="方正小标宋简体" w:eastAsia="方正小标宋简体" w:cs="方正小标宋简体"/>
          <w:sz w:val="56"/>
          <w:szCs w:val="56"/>
          <w:lang w:eastAsia="zh-CN"/>
        </w:rPr>
        <w:t>版）</w:t>
      </w: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楷体_GB2312" w:hAnsi="楷体_GB2312" w:eastAsia="楷体_GB2312" w:cs="楷体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楷体_GB2312" w:hAnsi="楷体_GB2312" w:eastAsia="楷体_GB2312" w:cs="楷体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楷体_GB2312" w:hAnsi="楷体_GB2312" w:eastAsia="楷体_GB2312" w:cs="楷体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eastAsia" w:ascii="楷体_GB2312" w:hAnsi="楷体_GB2312" w:eastAsia="楷体_GB2312" w:cs="楷体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方正小标宋简体" w:hAnsi="方正小标宋简体" w:eastAsia="方正小标宋简体" w:cs="方正小标宋简体"/>
          <w:sz w:val="96"/>
          <w:szCs w:val="96"/>
          <w:lang w:val="en-US" w:eastAsia="zh-CN"/>
        </w:rPr>
      </w:pPr>
      <w:r>
        <w:rPr>
          <w:rFonts w:hint="eastAsia" w:ascii="方正小标宋简体" w:hAnsi="方正小标宋简体" w:eastAsia="方正小标宋简体" w:cs="方正小标宋简体"/>
          <w:sz w:val="96"/>
          <w:szCs w:val="96"/>
          <w:lang w:val="en-US" w:eastAsia="zh-CN"/>
        </w:rPr>
        <w:t>2021年8月</w:t>
      </w:r>
    </w:p>
    <w:p>
      <w:pPr>
        <w:spacing w:before="100" w:beforeAutospacing="1" w:line="580" w:lineRule="exact"/>
        <w:jc w:val="center"/>
        <w:rPr>
          <w:rFonts w:eastAsia="华文中宋"/>
          <w:sz w:val="52"/>
          <w:szCs w:val="52"/>
        </w:rPr>
      </w:pPr>
    </w:p>
    <w:p>
      <w:pPr>
        <w:spacing w:before="100" w:beforeAutospacing="1" w:line="580" w:lineRule="exact"/>
        <w:jc w:val="center"/>
        <w:rPr>
          <w:rFonts w:eastAsia="华文中宋"/>
          <w:sz w:val="52"/>
          <w:szCs w:val="52"/>
        </w:rPr>
      </w:pPr>
    </w:p>
    <w:p>
      <w:pPr>
        <w:spacing w:before="100" w:beforeAutospacing="1" w:line="580" w:lineRule="exact"/>
        <w:jc w:val="center"/>
        <w:rPr>
          <w:rFonts w:eastAsia="华文中宋"/>
          <w:sz w:val="52"/>
          <w:szCs w:val="52"/>
        </w:rPr>
      </w:pPr>
    </w:p>
    <w:p>
      <w:pPr>
        <w:keepNext w:val="0"/>
        <w:keepLines w:val="0"/>
        <w:pageBreakBefore w:val="0"/>
        <w:widowControl w:val="0"/>
        <w:kinsoku/>
        <w:wordWrap/>
        <w:overflowPunct/>
        <w:topLinePunct w:val="0"/>
        <w:autoSpaceDE/>
        <w:autoSpaceDN/>
        <w:bidi w:val="0"/>
        <w:adjustRightInd/>
        <w:spacing w:before="100" w:beforeAutospacing="1" w:line="240" w:lineRule="auto"/>
        <w:jc w:val="center"/>
        <w:textAlignment w:val="auto"/>
        <w:rPr>
          <w:rFonts w:eastAsia="黑体"/>
          <w:sz w:val="144"/>
          <w:szCs w:val="144"/>
        </w:rPr>
      </w:pPr>
      <w:r>
        <w:rPr>
          <w:rFonts w:eastAsia="华文中宋"/>
          <w:sz w:val="96"/>
          <w:szCs w:val="96"/>
        </w:rPr>
        <w:t>说    明</w:t>
      </w:r>
    </w:p>
    <w:p>
      <w:pPr>
        <w:keepNext w:val="0"/>
        <w:keepLines w:val="0"/>
        <w:pageBreakBefore w:val="0"/>
        <w:widowControl w:val="0"/>
        <w:kinsoku/>
        <w:wordWrap/>
        <w:overflowPunct/>
        <w:topLinePunct w:val="0"/>
        <w:autoSpaceDE/>
        <w:autoSpaceDN/>
        <w:bidi w:val="0"/>
        <w:adjustRightInd/>
        <w:spacing w:before="100" w:beforeAutospacing="1" w:line="240" w:lineRule="auto"/>
        <w:jc w:val="center"/>
        <w:textAlignment w:val="auto"/>
        <w:rPr>
          <w:rFonts w:eastAsia="黑体"/>
          <w:sz w:val="36"/>
          <w:szCs w:val="36"/>
        </w:rPr>
      </w:pPr>
    </w:p>
    <w:p>
      <w:pPr>
        <w:keepNext w:val="0"/>
        <w:keepLines w:val="0"/>
        <w:pageBreakBefore w:val="0"/>
        <w:widowControl w:val="0"/>
        <w:kinsoku/>
        <w:wordWrap/>
        <w:overflowPunct/>
        <w:topLinePunct w:val="0"/>
        <w:autoSpaceDE/>
        <w:autoSpaceDN/>
        <w:bidi w:val="0"/>
        <w:adjustRightInd/>
        <w:snapToGrid w:val="0"/>
        <w:spacing w:line="240" w:lineRule="auto"/>
        <w:ind w:firstLine="880" w:firstLineChars="200"/>
        <w:textAlignment w:val="auto"/>
        <w:rPr>
          <w:rFonts w:hint="eastAsia" w:eastAsia="楷体_GB2312"/>
          <w:color w:val="000000"/>
          <w:sz w:val="44"/>
          <w:szCs w:val="44"/>
          <w:lang w:val="zh-CN"/>
        </w:rPr>
      </w:pPr>
      <w:r>
        <w:rPr>
          <w:rFonts w:hint="eastAsia" w:eastAsia="楷体_GB2312"/>
          <w:color w:val="000000"/>
          <w:sz w:val="44"/>
          <w:szCs w:val="44"/>
          <w:lang w:val="zh-CN"/>
        </w:rPr>
        <w:t>一、根据湖南省文明委制定的文明校园评选管理办法，参照中央文明办文明校园测评细则，制定本细则。</w:t>
      </w:r>
    </w:p>
    <w:p>
      <w:pPr>
        <w:keepNext w:val="0"/>
        <w:keepLines w:val="0"/>
        <w:pageBreakBefore w:val="0"/>
        <w:widowControl w:val="0"/>
        <w:kinsoku/>
        <w:wordWrap/>
        <w:overflowPunct/>
        <w:topLinePunct w:val="0"/>
        <w:autoSpaceDE/>
        <w:autoSpaceDN/>
        <w:bidi w:val="0"/>
        <w:adjustRightInd/>
        <w:snapToGrid w:val="0"/>
        <w:spacing w:line="240" w:lineRule="auto"/>
        <w:ind w:firstLine="880" w:firstLineChars="200"/>
        <w:textAlignment w:val="auto"/>
        <w:rPr>
          <w:rFonts w:hint="eastAsia" w:eastAsia="楷体_GB2312"/>
          <w:color w:val="000000"/>
          <w:sz w:val="44"/>
          <w:szCs w:val="44"/>
          <w:lang w:val="zh-CN"/>
        </w:rPr>
      </w:pPr>
      <w:r>
        <w:rPr>
          <w:rFonts w:hint="eastAsia" w:eastAsia="楷体_GB2312"/>
          <w:color w:val="000000"/>
          <w:sz w:val="44"/>
          <w:szCs w:val="44"/>
          <w:lang w:val="zh-CN"/>
        </w:rPr>
        <w:t>二、本细则适用对象是全省中小学校，目的是明确文明校园创建任务，检验创建工作进展成效，为评选文明校园提供基本依据。</w:t>
      </w:r>
    </w:p>
    <w:p>
      <w:pPr>
        <w:keepNext w:val="0"/>
        <w:keepLines w:val="0"/>
        <w:pageBreakBefore w:val="0"/>
        <w:widowControl w:val="0"/>
        <w:kinsoku/>
        <w:wordWrap/>
        <w:overflowPunct/>
        <w:topLinePunct w:val="0"/>
        <w:autoSpaceDE/>
        <w:autoSpaceDN/>
        <w:bidi w:val="0"/>
        <w:adjustRightInd/>
        <w:snapToGrid w:val="0"/>
        <w:spacing w:line="240" w:lineRule="auto"/>
        <w:ind w:firstLine="880" w:firstLineChars="200"/>
        <w:textAlignment w:val="auto"/>
        <w:rPr>
          <w:rFonts w:hint="eastAsia" w:eastAsia="楷体_GB2312"/>
          <w:color w:val="auto"/>
          <w:sz w:val="44"/>
          <w:szCs w:val="44"/>
          <w:lang w:val="zh-CN"/>
        </w:rPr>
      </w:pPr>
      <w:r>
        <w:rPr>
          <w:rFonts w:hint="eastAsia" w:eastAsia="楷体_GB2312"/>
          <w:color w:val="000000"/>
          <w:sz w:val="44"/>
          <w:szCs w:val="44"/>
          <w:lang w:val="zh-CN"/>
        </w:rPr>
        <w:t>三、测评细则包括“基本指标”“特色指标”“负面清单”三部分，设置6项一级测评指标、</w:t>
      </w:r>
      <w:r>
        <w:rPr>
          <w:rFonts w:hint="eastAsia" w:eastAsia="楷体_GB2312"/>
          <w:color w:val="auto"/>
          <w:sz w:val="44"/>
          <w:szCs w:val="44"/>
          <w:lang w:val="en-US" w:eastAsia="zh-CN"/>
        </w:rPr>
        <w:t>30</w:t>
      </w:r>
      <w:r>
        <w:rPr>
          <w:rFonts w:hint="eastAsia" w:eastAsia="楷体_GB2312"/>
          <w:color w:val="auto"/>
          <w:sz w:val="44"/>
          <w:szCs w:val="44"/>
          <w:lang w:val="zh-CN"/>
        </w:rPr>
        <w:t>项二级测评指标、</w:t>
      </w:r>
      <w:r>
        <w:rPr>
          <w:rFonts w:hint="eastAsia" w:eastAsia="楷体_GB2312"/>
          <w:color w:val="auto"/>
          <w:sz w:val="44"/>
          <w:szCs w:val="44"/>
          <w:lang w:val="en-US" w:eastAsia="zh-CN"/>
        </w:rPr>
        <w:t>84</w:t>
      </w:r>
      <w:r>
        <w:rPr>
          <w:rFonts w:hint="eastAsia" w:eastAsia="楷体_GB2312"/>
          <w:color w:val="auto"/>
          <w:sz w:val="44"/>
          <w:szCs w:val="44"/>
          <w:lang w:val="zh-CN"/>
        </w:rPr>
        <w:t>项测评标准。</w:t>
      </w:r>
    </w:p>
    <w:p>
      <w:pPr>
        <w:keepNext w:val="0"/>
        <w:keepLines w:val="0"/>
        <w:pageBreakBefore w:val="0"/>
        <w:widowControl w:val="0"/>
        <w:kinsoku/>
        <w:wordWrap/>
        <w:overflowPunct/>
        <w:topLinePunct w:val="0"/>
        <w:autoSpaceDE/>
        <w:autoSpaceDN/>
        <w:bidi w:val="0"/>
        <w:adjustRightInd/>
        <w:snapToGrid w:val="0"/>
        <w:spacing w:line="240" w:lineRule="auto"/>
        <w:ind w:firstLine="880" w:firstLineChars="200"/>
        <w:textAlignment w:val="auto"/>
        <w:rPr>
          <w:rFonts w:hint="eastAsia" w:eastAsia="楷体_GB2312"/>
          <w:color w:val="000000"/>
          <w:sz w:val="44"/>
          <w:szCs w:val="44"/>
          <w:lang w:val="zh-CN"/>
        </w:rPr>
      </w:pPr>
      <w:r>
        <w:rPr>
          <w:rFonts w:hint="eastAsia" w:eastAsia="楷体_GB2312"/>
          <w:color w:val="000000"/>
          <w:sz w:val="44"/>
          <w:szCs w:val="44"/>
          <w:lang w:val="zh-CN"/>
        </w:rPr>
        <w:t>四、测评主要采用材料审核、实地考察、问卷调查等方法。其中，材料审核包括查看文字材料、媒体报道、影像资料、网络信息等，实地考察包括实地查看情况、随堂听课、座谈了解、听取汇报、现场模拟等，问卷调查包括面向师生员工的问卷调查、随机个别访谈等。</w:t>
      </w:r>
    </w:p>
    <w:p>
      <w:pPr>
        <w:keepNext w:val="0"/>
        <w:keepLines w:val="0"/>
        <w:pageBreakBefore w:val="0"/>
        <w:widowControl w:val="0"/>
        <w:kinsoku/>
        <w:wordWrap/>
        <w:overflowPunct/>
        <w:topLinePunct w:val="0"/>
        <w:autoSpaceDE/>
        <w:autoSpaceDN/>
        <w:bidi w:val="0"/>
        <w:adjustRightInd/>
        <w:snapToGrid w:val="0"/>
        <w:spacing w:line="240" w:lineRule="auto"/>
        <w:ind w:firstLine="880" w:firstLineChars="200"/>
        <w:textAlignment w:val="auto"/>
        <w:rPr>
          <w:rFonts w:hint="eastAsia" w:eastAsia="楷体_GB2312"/>
          <w:color w:val="000000"/>
          <w:sz w:val="44"/>
          <w:szCs w:val="44"/>
          <w:lang w:val="zh-CN"/>
        </w:rPr>
      </w:pPr>
      <w:r>
        <w:rPr>
          <w:rFonts w:hint="eastAsia" w:eastAsia="楷体_GB2312"/>
          <w:color w:val="000000"/>
          <w:sz w:val="44"/>
          <w:szCs w:val="44"/>
          <w:lang w:val="zh-CN"/>
        </w:rPr>
        <w:t>五、分值结构：总分为105分，其中基本指标100分，特色指标5分，负面清单在评选文明校园时为一票否决条件。</w:t>
      </w:r>
    </w:p>
    <w:p>
      <w:pPr>
        <w:keepNext w:val="0"/>
        <w:keepLines w:val="0"/>
        <w:pageBreakBefore w:val="0"/>
        <w:widowControl w:val="0"/>
        <w:kinsoku/>
        <w:wordWrap/>
        <w:overflowPunct/>
        <w:topLinePunct w:val="0"/>
        <w:autoSpaceDE/>
        <w:autoSpaceDN/>
        <w:bidi w:val="0"/>
        <w:adjustRightInd/>
        <w:snapToGrid w:val="0"/>
        <w:spacing w:line="240" w:lineRule="auto"/>
        <w:ind w:firstLine="880" w:firstLineChars="200"/>
        <w:textAlignment w:val="auto"/>
        <w:rPr>
          <w:rFonts w:hint="eastAsia" w:eastAsia="楷体_GB2312"/>
          <w:color w:val="000000"/>
          <w:sz w:val="44"/>
          <w:szCs w:val="44"/>
          <w:lang w:val="zh-CN"/>
        </w:rPr>
      </w:pPr>
      <w:r>
        <w:rPr>
          <w:rFonts w:hint="eastAsia" w:eastAsia="楷体_GB2312"/>
          <w:color w:val="000000"/>
          <w:sz w:val="44"/>
          <w:szCs w:val="44"/>
          <w:lang w:val="zh-CN"/>
        </w:rPr>
        <w:t>六、得分标准：A为本项指标内容得分的100%，B为66%，C为33%，D为0分。按各项所得分值相加后即为测评得分。</w:t>
      </w:r>
    </w:p>
    <w:p>
      <w:pPr>
        <w:keepNext w:val="0"/>
        <w:keepLines w:val="0"/>
        <w:pageBreakBefore w:val="0"/>
        <w:widowControl w:val="0"/>
        <w:kinsoku/>
        <w:wordWrap/>
        <w:overflowPunct/>
        <w:topLinePunct w:val="0"/>
        <w:autoSpaceDE/>
        <w:autoSpaceDN/>
        <w:bidi w:val="0"/>
        <w:adjustRightInd/>
        <w:snapToGrid w:val="0"/>
        <w:spacing w:line="240" w:lineRule="auto"/>
        <w:ind w:firstLine="880" w:firstLineChars="200"/>
        <w:textAlignment w:val="auto"/>
        <w:rPr>
          <w:rFonts w:hint="eastAsia" w:eastAsia="楷体_GB2312"/>
          <w:color w:val="000000"/>
          <w:sz w:val="44"/>
          <w:szCs w:val="44"/>
          <w:lang w:val="zh-CN"/>
        </w:rPr>
      </w:pPr>
      <w:r>
        <w:rPr>
          <w:rFonts w:hint="eastAsia" w:eastAsia="楷体_GB2312"/>
          <w:color w:val="000000"/>
          <w:sz w:val="44"/>
          <w:szCs w:val="44"/>
          <w:lang w:val="zh-CN"/>
        </w:rPr>
        <w:t>七、文明标兵校园除符合此测评标准外，还要考虑社会影响、工作实绩居全省前列；文明校园创建经验对全省乃至全国有借鉴意义。</w:t>
      </w:r>
    </w:p>
    <w:p>
      <w:pPr>
        <w:keepNext w:val="0"/>
        <w:keepLines w:val="0"/>
        <w:pageBreakBefore w:val="0"/>
        <w:widowControl w:val="0"/>
        <w:kinsoku/>
        <w:wordWrap/>
        <w:overflowPunct/>
        <w:topLinePunct w:val="0"/>
        <w:autoSpaceDE/>
        <w:autoSpaceDN/>
        <w:bidi w:val="0"/>
        <w:adjustRightInd/>
        <w:snapToGrid w:val="0"/>
        <w:spacing w:line="240" w:lineRule="auto"/>
        <w:ind w:firstLine="880" w:firstLineChars="200"/>
        <w:textAlignment w:val="auto"/>
        <w:rPr>
          <w:rFonts w:eastAsia="楷体_GB2312"/>
          <w:color w:val="000000"/>
          <w:sz w:val="44"/>
          <w:szCs w:val="44"/>
          <w:lang w:val="zh-CN"/>
        </w:rPr>
      </w:pPr>
      <w:r>
        <w:rPr>
          <w:rFonts w:hint="eastAsia" w:eastAsia="楷体_GB2312"/>
          <w:color w:val="000000"/>
          <w:sz w:val="44"/>
          <w:szCs w:val="44"/>
          <w:lang w:val="zh-CN"/>
        </w:rPr>
        <w:t>八、本测评细则由湖南省文明办负责解释。</w:t>
      </w:r>
    </w:p>
    <w:p>
      <w:pPr>
        <w:keepNext w:val="0"/>
        <w:keepLines w:val="0"/>
        <w:pageBreakBefore w:val="0"/>
        <w:widowControl w:val="0"/>
        <w:kinsoku/>
        <w:wordWrap/>
        <w:overflowPunct/>
        <w:topLinePunct w:val="0"/>
        <w:autoSpaceDE/>
        <w:autoSpaceDN/>
        <w:bidi w:val="0"/>
        <w:adjustRightInd/>
        <w:spacing w:line="240" w:lineRule="auto"/>
        <w:jc w:val="center"/>
        <w:textAlignment w:val="auto"/>
        <w:rPr>
          <w:b/>
          <w:sz w:val="28"/>
          <w:szCs w:val="28"/>
        </w:rPr>
        <w:sectPr>
          <w:headerReference r:id="rId3" w:type="default"/>
          <w:footerReference r:id="rId4" w:type="default"/>
          <w:pgSz w:w="23811" w:h="16838" w:orient="landscape"/>
          <w:pgMar w:top="1800" w:right="1440" w:bottom="1800" w:left="144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rPr>
      </w:pPr>
      <w:r>
        <w:rPr>
          <w:b/>
          <w:sz w:val="28"/>
          <w:szCs w:val="28"/>
        </w:rPr>
        <w:t>一、基本指标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38"/>
        <w:gridCol w:w="14663"/>
        <w:gridCol w:w="1894"/>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b/>
                <w:bCs/>
                <w:i w:val="0"/>
                <w:iCs w:val="0"/>
                <w:color w:val="000000"/>
                <w:kern w:val="0"/>
                <w:sz w:val="30"/>
                <w:szCs w:val="30"/>
                <w:u w:val="none"/>
                <w:lang w:val="en-US" w:eastAsia="zh-CN" w:bidi="ar"/>
              </w:rPr>
              <w:t>一级指标</w:t>
            </w:r>
          </w:p>
        </w:tc>
        <w:tc>
          <w:tcPr>
            <w:tcW w:w="15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b/>
                <w:bCs/>
                <w:i w:val="0"/>
                <w:iCs w:val="0"/>
                <w:color w:val="000000"/>
                <w:kern w:val="0"/>
                <w:sz w:val="30"/>
                <w:szCs w:val="30"/>
                <w:u w:val="none"/>
                <w:lang w:val="en-US" w:eastAsia="zh-CN" w:bidi="ar"/>
              </w:rPr>
              <w:t>二级指标</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b/>
                <w:bCs/>
                <w:i w:val="0"/>
                <w:iCs w:val="0"/>
                <w:color w:val="000000"/>
                <w:kern w:val="0"/>
                <w:sz w:val="30"/>
                <w:szCs w:val="30"/>
                <w:u w:val="none"/>
                <w:lang w:val="en-US" w:eastAsia="zh-CN" w:bidi="ar"/>
              </w:rPr>
              <w:t>修订后测评标准</w:t>
            </w:r>
          </w:p>
        </w:tc>
        <w:tc>
          <w:tcPr>
            <w:tcW w:w="189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b/>
                <w:bCs/>
                <w:i w:val="0"/>
                <w:iCs w:val="0"/>
                <w:color w:val="000000"/>
                <w:kern w:val="0"/>
                <w:sz w:val="30"/>
                <w:szCs w:val="30"/>
                <w:u w:val="none"/>
                <w:lang w:val="en-US" w:eastAsia="zh-CN" w:bidi="ar"/>
              </w:rPr>
              <w:t>测评方式</w:t>
            </w:r>
          </w:p>
        </w:tc>
        <w:tc>
          <w:tcPr>
            <w:tcW w:w="1294"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30"/>
                <w:szCs w:val="30"/>
                <w:vertAlign w:val="baseline"/>
              </w:rPr>
            </w:pPr>
            <w:r>
              <w:rPr>
                <w:rFonts w:hint="eastAsia" w:asciiTheme="minorEastAsia" w:hAnsiTheme="minorEastAsia" w:eastAsiaTheme="minorEastAsia" w:cstheme="minorEastAsia"/>
                <w:b/>
                <w:bCs/>
                <w:i w:val="0"/>
                <w:iCs w:val="0"/>
                <w:color w:val="000000"/>
                <w:kern w:val="0"/>
                <w:sz w:val="30"/>
                <w:szCs w:val="30"/>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1.思想道德建设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(35分)</w:t>
            </w: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1.1统筹规划与组织实施</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贯彻落实《新时代公民道德建设实施纲要》《新时代爱国主义教育实施纲要》有部署、有安排，有工作方案（规范文件）。学校领导班子重视文明校园创建工作，有专门的机构、人员负责和充足的经费保障。结合学校实际制定创建文明校园实施方案，每年至少2次研究文明校园创建工作，每年至少召开1次文明校园创建专题会议。</w:t>
            </w:r>
          </w:p>
        </w:tc>
        <w:tc>
          <w:tcPr>
            <w:tcW w:w="189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问卷调查</w:t>
            </w:r>
          </w:p>
        </w:tc>
        <w:tc>
          <w:tcPr>
            <w:tcW w:w="129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把师生思想政治教育工作纳入学校事业发展规划，学校党组织每学年至少召开一次专题会议进行研究，每学年至少开展一次师生思想政治状况调研，“育人为本，德育为先”在学校人才培养方案中有具体体现，全员、全过程、全方位育人有明确思路，有制度，有落实。</w:t>
            </w:r>
          </w:p>
        </w:tc>
        <w:tc>
          <w:tcPr>
            <w:tcW w:w="189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29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建立由学校主要负责人担任组长的师生思想政治教育工作领导小组，将思想政治教育与教学、社会服务工作同时部署，同时检查，同时评估。学校党政相关部门组织、协调、实施师生思想政治教育工作职责明确，并完成年度目标任务。学校党政主要负责同志每学期参加学生日常思想政治教育2次以上，学校分管负责同志每学期到堂听思想政治理论课2次以上。学校党组织书记、校长每学期至少为学生讲授1堂思想政治课。校内外专家学者、学校领导定期开展国情教育和形势政策教育。</w:t>
            </w:r>
          </w:p>
        </w:tc>
        <w:tc>
          <w:tcPr>
            <w:tcW w:w="189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29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将共青团和少先队工作纳入中小学党建工作和教育教学整体工作计划。学校党政领导班子每学期至少专题研究1次共青团（少先队）工作。中小学成立学校团委（少工委），由校长（书记）担任学校少工委主任，明确1名校级领导分管共青团工作。</w:t>
            </w:r>
          </w:p>
        </w:tc>
        <w:tc>
          <w:tcPr>
            <w:tcW w:w="189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29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符合上述4项标准为A；符合其中3项标准为B；符合其中2项为C；其余情形为D。</w:t>
            </w:r>
          </w:p>
        </w:tc>
        <w:tc>
          <w:tcPr>
            <w:tcW w:w="189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29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1.2理想信念教育</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坚持把理想信念教育放在首位，加强爱国主义教育、集体主义教育、社会主义教育，引导学生树立共产主义远大理想和中国特色社会主义共同理想，树立正确的历史观、民族观、文化观；发挥思想政治理论课主渠道主阵地作用，加强对课堂教学和各类思想阵地管理，推动习近平新时代中国特色社会主义思</w:t>
            </w:r>
            <w:bookmarkStart w:id="0" w:name="_GoBack"/>
            <w:bookmarkEnd w:id="0"/>
            <w:r>
              <w:rPr>
                <w:rFonts w:hint="eastAsia" w:ascii="宋体" w:hAnsi="宋体" w:eastAsia="宋体" w:cs="宋体"/>
                <w:i w:val="0"/>
                <w:iCs w:val="0"/>
                <w:color w:val="auto"/>
                <w:kern w:val="0"/>
                <w:sz w:val="28"/>
                <w:szCs w:val="28"/>
                <w:u w:val="none"/>
                <w:lang w:val="en-US" w:eastAsia="zh-CN" w:bidi="ar"/>
              </w:rPr>
              <w:t>想进教材进课堂进头脑，坚持全员全过程全方位育人，培养德智体美劳全面发展的社会主义建设者和接班人，工作有部署、有制度、有督导、有成效。</w:t>
            </w:r>
          </w:p>
        </w:tc>
        <w:tc>
          <w:tcPr>
            <w:tcW w:w="189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问卷调查</w:t>
            </w:r>
          </w:p>
        </w:tc>
        <w:tc>
          <w:tcPr>
            <w:tcW w:w="129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6）深化社会主义和共产主义宣传教育，深化中国特色社会主义和中国梦宣传教育，引导师生不断增强道路自信、理论自信、制度自信、文化自信。工作有统筹安排，有条件保障。</w:t>
            </w:r>
          </w:p>
        </w:tc>
        <w:tc>
          <w:tcPr>
            <w:tcW w:w="189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29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符合上述2项标准为A；其余情形为D。</w:t>
            </w:r>
          </w:p>
        </w:tc>
        <w:tc>
          <w:tcPr>
            <w:tcW w:w="189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29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bl>
    <w:tbl>
      <w:tblPr>
        <w:tblStyle w:val="6"/>
        <w:tblpPr w:leftFromText="180" w:rightFromText="180" w:vertAnchor="text" w:tblpXSpec="left" w:tblpY="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38"/>
        <w:gridCol w:w="14663"/>
        <w:gridCol w:w="187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一级指标</w:t>
            </w:r>
          </w:p>
        </w:tc>
        <w:tc>
          <w:tcPr>
            <w:tcW w:w="15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二级指标</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修订后测评标准</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测评方式</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1.思想道德建设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(35分)</w:t>
            </w: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1.3培育和践行社会主义核心价值观</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7）将社会主义核心价值观教育有机融入学科教学、地方课程、校本课程、团队活动和课外活动，推动核心价值观进教材、进课堂、进头脑。师生熟识牢记社会主义核心价值观“24字”。</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p>
        </w:tc>
        <w:tc>
          <w:tcPr>
            <w:tcW w:w="13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8）加强国家意识、法治意识、诚信意识、社会责任意识教育，加强民族团结进步教育、国家安全教育、国防教育、科学精神教育；引导青少年尊法、学法、守法、用法，不断增强法治观念；引导青少年树立远大志向，热爱党、热爱祖国、热爱人民。</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9）利用重要节庆日、纪念日和重大活动，广泛开展以爱国主义为核心的民族精神和以改革创新为核心的时代精神宣传教育。</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10）经常性开展社会公德、职业道德、家庭美德、个人品德教育，广泛开展民族英雄、道德模范、时代楷模、身边好人、最美人物等学习教育，引导青少年感受道德风范、提升道德修为。</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11）每学期有开学第一课、班会、团（队）活动、国旗下的讲话的安排、总结。</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12）校园显著位置有社会主义核心价值观宣传（不陈旧破损）；运用校园广播、网络、宣传栏、黑板报等多种形式，加强社会主义核心价值观宣传。</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符合上述6项标准为A；符合其中5项标准为B；符合其中4项为C；其余情形为D。</w:t>
            </w:r>
          </w:p>
        </w:tc>
        <w:tc>
          <w:tcPr>
            <w:tcW w:w="187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1.4思想政治课教学</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13）有思想政治课、道德与法治课课程安排表，将《习近平新时代中国特色社会主义思想学生读本》纳入课程教学；共青团、少先队活动列入学校年度工作安排，活动时间有保障。</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tc>
        <w:tc>
          <w:tcPr>
            <w:tcW w:w="1313" w:type="dxa"/>
            <w:vMerge w:val="restart"/>
            <w:vAlign w:val="center"/>
          </w:tcPr>
          <w:p>
            <w:pPr>
              <w:jc w:val="center"/>
              <w:rPr>
                <w:rFonts w:hint="default"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14）加强思想政治课教学研究，不断增强思想政治课的思想性、理论性和亲和力、针对性，坚持“八个相统一”，思政课改革创新有措施，有实效。</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15）组织观看“我是接班人”湖南省网络大课堂，有落实，有成效。</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符合上述3项标准为A；符合其中2项标准为B；其余情形为D。</w:t>
            </w:r>
          </w:p>
        </w:tc>
        <w:tc>
          <w:tcPr>
            <w:tcW w:w="1875"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一级指标</w:t>
            </w:r>
          </w:p>
        </w:tc>
        <w:tc>
          <w:tcPr>
            <w:tcW w:w="15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二级指标</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修订后测评标准</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测评方式</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1.思想道德建设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(35分)</w:t>
            </w: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1.5道德实践养成</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16）深入开展党史学习教育，组织“扣好人生第一粒扣子”主题教育实践活动，开展“新时代好少年”学习宣传活动；利用清明、“七一”、国庆等重要时间节点开展“传承红色基因”“童心向党”系列教育活动；组织学雷锋志愿服务活动、“劳动美”社会实践活动、“阳光成长”心理健康教育活动等。</w:t>
            </w:r>
            <w:r>
              <w:rPr>
                <w:rFonts w:hint="eastAsia" w:ascii="宋体" w:hAnsi="宋体" w:eastAsia="宋体" w:cs="宋体"/>
                <w:i w:val="0"/>
                <w:iCs w:val="0"/>
                <w:color w:val="auto"/>
                <w:kern w:val="0"/>
                <w:sz w:val="28"/>
                <w:szCs w:val="28"/>
                <w:u w:val="none"/>
                <w:lang w:val="en-US" w:eastAsia="zh-CN" w:bidi="ar"/>
              </w:rPr>
              <w:tab/>
            </w:r>
          </w:p>
        </w:tc>
        <w:tc>
          <w:tcPr>
            <w:tcW w:w="187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17）发挥共青团、少先队组织育人作用，结合学校办学特色，发展团队服务组织，建立团队服务基地，开展“五四”“十·一三”主题团、队日活动。</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18）学雷锋志愿服务活动制度化、常态化，积极参加新时代文明实践等志愿服务活动，教职员工志愿服务参与率达到50%以上，学校党员志愿服务参与率达到95%以上。学校有适合学生参与的品牌化志愿服务项目。</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19）全面贯彻落实《中小学生守则》，加强</w:t>
            </w:r>
            <w:r>
              <w:rPr>
                <w:rStyle w:val="13"/>
                <w:rFonts w:hint="eastAsia"/>
                <w:color w:val="auto"/>
                <w:sz w:val="28"/>
                <w:szCs w:val="28"/>
                <w:lang w:val="en-US" w:eastAsia="zh-CN" w:bidi="ar"/>
              </w:rPr>
              <w:t>学生行为规范养成教育</w:t>
            </w:r>
            <w:r>
              <w:rPr>
                <w:rStyle w:val="13"/>
                <w:color w:val="auto"/>
                <w:sz w:val="28"/>
                <w:szCs w:val="28"/>
                <w:lang w:val="en-US" w:eastAsia="zh-CN" w:bidi="ar"/>
              </w:rPr>
              <w:t>、文明礼仪教育。落实《国旗法》和《关于规范国歌奏唱礼仪的实施意见》，在重要场所和重要活动中升挂国旗、奏唱国歌，开学典礼、毕业典礼有礼仪规程，礼貌、礼仪、礼节教育有措施、有效果。</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20）加强生态文明教育，深入开展“节粮、节水、节能”活动和垃圾分类、绿色出行教育，自觉抵制食用野生动物陋习。将学生参与绿色实践活动、养成绿色生活方式和行为习惯情况作为重要指标，纳入学生综合素质评价。</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21）把劳动教育纳入人才培养全过程，劳动教育课每周不少于1课时，每学年设立以集体劳动为主的劳动周；引导学生在家主动分担家务。</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22）积极推进文明办公室、文明班级、文明寝室、文明餐桌、文明个人和绿色学校创建活动。</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23）做好困难学生帮扶工作。</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符合上述8项标准为A；符合其中7项标准为B；符合其中6项为C；其余情形为D。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1.6中华优秀传统文化教育和革命文化、社会主义先进文化教育</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24）贯彻落实中办 国办《关于实施中华优秀传统文化传承发展工程的意见》，推动中华优秀传统文化纳入教育教学，充分挖掘和运用本地优秀传统文化教育资源，丰富教学内容。开展戏曲、书法、高雅艺术、传统体育、传统手工艺等进校园活动，推荐阅读中华优秀传统文化经典，有措施、有落实、有成效。</w:t>
            </w:r>
          </w:p>
        </w:tc>
        <w:tc>
          <w:tcPr>
            <w:tcW w:w="187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p>
        </w:tc>
        <w:tc>
          <w:tcPr>
            <w:tcW w:w="13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25）加强革命文化和社会主义先进文化教育，开展党史、新中国史、改革开放史、社会主义发展史学习教育，利用春游或秋游组织学生就近到爱国主义教育基地参观学习、礼敬先烈；邀请道德模范、劳动模范、科技工作者、非物质文化传承人、爱国主义教育基地讲解员等到学校宣讲。</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一级指标</w:t>
            </w:r>
          </w:p>
        </w:tc>
        <w:tc>
          <w:tcPr>
            <w:tcW w:w="15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二级指标</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修订后测评标准</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测评方式</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1.思想道德建设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(35分)</w:t>
            </w: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1.7网络文明教育</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26）培养文明自律网络行为，积极动员师生参与争做中国好网民活动，引导师生尊德守法、文明互动、理性表达，远离不良网站，防止网络沉迷。</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p>
        </w:tc>
        <w:tc>
          <w:tcPr>
            <w:tcW w:w="13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27）开展网络文明、网络安全教育，加强学校网络社交平台、公众账号等管理。</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28）积极动员引导学校领导和广大教师，特别是教学名师、优秀辅导员、班主任重视网络文明、参与网络育人，积极培育支持校园网络教育名师。</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符合上述3项标准为A；符合其中2项标准为B；符合其中1项为C；其余情形为D。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1.8公共卫生教育</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29)引导师生提高传染病自我防范意识，讲究个人卫生和公共卫生；加强健康知识普及，面向师生普及预防疾病、近视防控、早期发现、紧急救援、及时就医、合理用药等维护健康的知识与技能，有活动照片和说明材料。</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p>
        </w:tc>
        <w:tc>
          <w:tcPr>
            <w:tcW w:w="13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30）积极参加属地组织的爱国卫生运动，开展“小手拉大手”等活动，教育引导青少年带动家长主动践行健康生活方式。</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1.9心理健康教育</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31）建有标准化校级心理健康教育和心理咨询机构，有心理健康教育专(兼)职教师，中学不少于2名，小学不少于1名。有值班、预约、辅导记录，建立档案建设及移交制度。</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32）统筹利用综合实践课、地方课程或学校课程课时开设心理健康教育课。利用晨会、班队会、讲座、网络、宣传栏、黑板报等多种形式开展心理健康教育普及工作，做到心理健康教育“进学校年度工作计划、进各类班团队主题活动、进班主任日常管理工作”。</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33）全面建立“班级、年级、学校”三级预警体系，开展新生群体心理适应帮扶和春季、毕业季、考试季等特殊节点的危机排查，建立学生心理危机预防和干预制度。重视教职员工心理健康教育与关爱疏导。</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符合上述3项标准为A；符合其中2项标准为B；符合其中1项为C；其余情形为D。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1.10家校共育</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34）建立健全家庭教育工作机制，有家校共育工作班子，有家校共育工作计划和总结，有家庭教育指导服务和实践活动等制度,有学校、年级、班级家长委员会名单。每学期至少组织1次家庭教育指导、实践活动，有活动照片和说明材料。</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35）办好家长学校，家庭教育指导服务有场地、有活动、有队伍、有教案、有档案，全年家庭教育指导服务和实践活动家长参与率达到50%以上；倡导家长使用“湖南省网上家长学校”。</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一级指标</w:t>
            </w:r>
          </w:p>
        </w:tc>
        <w:tc>
          <w:tcPr>
            <w:tcW w:w="15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二级指标</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修订后测评标准</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测评方式</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color w:val="auto"/>
                <w:sz w:val="30"/>
                <w:szCs w:val="30"/>
                <w:vertAlign w:val="baseline"/>
              </w:rPr>
            </w:pPr>
            <w:r>
              <w:rPr>
                <w:rFonts w:hint="eastAsia" w:asciiTheme="minorEastAsia" w:hAnsiTheme="minorEastAsia" w:eastAsiaTheme="minorEastAsia" w:cstheme="minorEastAsia"/>
                <w:b/>
                <w:bCs/>
                <w:i w:val="0"/>
                <w:iCs w:val="0"/>
                <w:color w:val="auto"/>
                <w:kern w:val="0"/>
                <w:sz w:val="30"/>
                <w:szCs w:val="30"/>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2.领导班子建设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w:t>
            </w:r>
            <w:r>
              <w:rPr>
                <w:rFonts w:hint="eastAsia" w:asciiTheme="minorEastAsia" w:hAnsiTheme="minorEastAsia" w:cstheme="minorEastAsia"/>
                <w:b/>
                <w:bCs/>
                <w:i w:val="0"/>
                <w:iCs w:val="0"/>
                <w:color w:val="auto"/>
                <w:kern w:val="0"/>
                <w:sz w:val="30"/>
                <w:szCs w:val="30"/>
                <w:u w:val="none"/>
                <w:lang w:val="en-US" w:eastAsia="zh-CN" w:bidi="ar"/>
              </w:rPr>
              <w:t>5</w:t>
            </w:r>
            <w:r>
              <w:rPr>
                <w:rFonts w:hint="eastAsia" w:asciiTheme="minorEastAsia" w:hAnsiTheme="minorEastAsia" w:eastAsiaTheme="minorEastAsia" w:cstheme="minorEastAsia"/>
                <w:b/>
                <w:bCs/>
                <w:i w:val="0"/>
                <w:iCs w:val="0"/>
                <w:color w:val="auto"/>
                <w:kern w:val="0"/>
                <w:sz w:val="30"/>
                <w:szCs w:val="30"/>
                <w:u w:val="none"/>
                <w:lang w:val="en-US" w:eastAsia="zh-CN" w:bidi="ar"/>
              </w:rPr>
              <w:t>分</w:t>
            </w:r>
            <w:r>
              <w:rPr>
                <w:rFonts w:hint="eastAsia" w:asciiTheme="minorEastAsia" w:hAnsiTheme="minorEastAsia" w:cstheme="minorEastAsia"/>
                <w:b/>
                <w:bCs/>
                <w:i w:val="0"/>
                <w:iCs w:val="0"/>
                <w:color w:val="auto"/>
                <w:kern w:val="0"/>
                <w:sz w:val="30"/>
                <w:szCs w:val="30"/>
                <w:u w:val="none"/>
                <w:lang w:val="en-US" w:eastAsia="zh-CN" w:bidi="ar"/>
              </w:rPr>
              <w:t>）</w:t>
            </w: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2.1全面贯彻党的教育方针</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36）全面贯彻党的教育方针，坚持社会主义办学方向，落实立德树人根本任务，推进依法办学。切实履职尽责，年终考核结果（近两年）优秀率一般不低于85%或者量化分值不低于85分。</w:t>
            </w:r>
          </w:p>
        </w:tc>
        <w:tc>
          <w:tcPr>
            <w:tcW w:w="187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tc>
        <w:tc>
          <w:tcPr>
            <w:tcW w:w="13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37）把学习贯彻习近平新时代中国特色社会主义思想作为学校长期政治任务，制定具体学习计划及实施方案。</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2.2增强党组织组织力</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38）扎实开展党史学习教育，组织党员教职工广泛深入开展“我为群众办实事”实践活动。巩固深化“不忘初心、牢记使命”主题教育成果，常态化开展“不忘初心、牢记使命”主题党日活动，推动“两学一做”融入日常、抓在经常。</w:t>
            </w:r>
          </w:p>
        </w:tc>
        <w:tc>
          <w:tcPr>
            <w:tcW w:w="187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tc>
        <w:tc>
          <w:tcPr>
            <w:tcW w:w="13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39）认真贯彻中办《党委（党组）意识形态责任制实施办法》，各项制度完善、执行到位，重视加强意识形态建设，切实履行意识形态工作主体责任。</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40）基层党组织设置合理，实现党的组织和党的工作全覆盖，党支部全部达到“五化”建设合格标准。群团组织设置完备。</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41）落实党建工作责任制、中心组学习和“三会一课”制度，组织党员认真参加党内集中学习教育和专题学习教育。基层党组织工作内容和活动方式有创新，积极建设学习型服务型创新型党组织，党建工作有活力。</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42）贯彻民主集中制，严格执行“三重一大”决策制度，决策机制和议事规则完善，提高科学决策、民主决策、依法决策水平。</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43）加强教师党员队伍建设，能够充分发挥党支部战斗堡垒作用和党员先锋模范作用，群众对党员发挥作用的满意率在90%以上，学校党组织书记在上级党组织开展的基层党建述职评议考核中综合评价等次为好。</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符合上述6项标准为A；符合其中5项标准为B；符合其中4项为C；其余情形为D。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2.3持之以恒正风肃纪、深入推进反腐败斗争</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44）把党风廉政建设和反腐败工作纳入学校教育改革发展和党的建设总体工作中，学校党政主要领导切实履行党风廉政建设第一责任人责任，领导班子其他成员履行“一岗双责”，抓好职责范围内的党风廉政建设。</w:t>
            </w:r>
          </w:p>
        </w:tc>
        <w:tc>
          <w:tcPr>
            <w:tcW w:w="187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tc>
        <w:tc>
          <w:tcPr>
            <w:tcW w:w="13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30"/>
                <w:szCs w:val="3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45）贯彻落实中央“八项规定”及其实施细则精神和省委实施办法要求，巩固深化教育领域损害师生利益问题专项治理，有效治理“四风”问题和教育行业不正之风。</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46）加强廉政风险防控，教学、财务、招生考试、资金使用、基建、职称评聘、物资采购等重点部位和关键环节，规章制度健全，监管措施完善。加强廉洁教育特别是警示教育。建立校务公开与收费公示制度，有校务公开与收费公示。</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符合上述3项标准为A；符合其中2项标准为B；符合其中1项为C；其余情形为D。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一级指标</w:t>
            </w:r>
          </w:p>
        </w:tc>
        <w:tc>
          <w:tcPr>
            <w:tcW w:w="15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二级指标</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strike/>
                <w:dstrike w:val="0"/>
                <w:color w:val="auto"/>
                <w:kern w:val="0"/>
                <w:sz w:val="28"/>
                <w:szCs w:val="28"/>
                <w:u w:val="none"/>
                <w:shd w:val="clear" w:color="auto" w:fill="auto"/>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修订后测评标准</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测评方式</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3.教师队伍建设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（15分）</w:t>
            </w: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3.1工作机制</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47)建立符合学校特点的师德师风建设机制，并落实到位。</w:t>
            </w:r>
          </w:p>
        </w:tc>
        <w:tc>
          <w:tcPr>
            <w:tcW w:w="187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tc>
        <w:tc>
          <w:tcPr>
            <w:tcW w:w="1313"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48)落实教育部等五部门《关于加强新时代中小学思想政治理论课教师队伍建设的意见》,加强中小学思政课教师队伍建设，配齐配强人员，建立准入制度和退出机制，加强实践教育，完善评价激励机制。</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符合上述2项标准为A；符合其中1项标准为B；其余情形为D。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3.2师德师风养成表现</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49)充分发挥课堂主渠道作用，引导广大教师守好讲台主阵地，将立德树人放在首要位置，融入渗透到教育教学全过程，以心育心、以德育德、以人格育人格。</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50)教师关心关爱学生、公正对待学生，师生关系和谐融洽；教师学风教风整体良好，教育教学活动中的言行举止符合教师职业道德规范。</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符合上述2项标准为A；符合其中1项标准为B；其余情形为D。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3.3师德师风激励监督惩处</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51）完善师德表彰奖励制度，定期开展师德典型选树和表彰活动，形成争创师德典型的良好氛围。强化尊师教育，厚植校园师道文化，将尊师重教观念渗透进学生的价值体系。</w:t>
            </w:r>
          </w:p>
        </w:tc>
        <w:tc>
          <w:tcPr>
            <w:tcW w:w="187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tc>
        <w:tc>
          <w:tcPr>
            <w:tcW w:w="1313"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52）严格教师资格和准入制度，学校对新入职教师的思想政治、品德学风进行综合考察和把关，将思想政治和师德要求纳入教师聘用合同。构建学校、教师、学生、家长和社会多方参与的师德监督体系，学生评教机制完善。</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53）将师德教育摆在教师培训首位，贯穿教师职业生涯全过程，师德教育有计划、有方案、有保障。在职教师培训每学年有师德师风专题教育。</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54）将师德考核作为教师考核的核心内容，纳入教师考核评价体系，考核结果存入教师档案。强化师德考核结果的运用，师德考核不合格者年度考核评定为不合格，并取消在教师职称评聘、推优评先、表彰奖励、科研和人才项目申请等方面的资格。依据《湖南省中小学教师违反职业道德行为处理实施办法（试行）》的有关规定，严格、及时、公正处理违反教师职业道德的行为。</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符合上述4项标准为A；符合其中3项标准为B；其余情形为D。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3.4重视班主任和骨干教师建设</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55）重视班主任、骨干教师、年轻教师的成长，建立健全班主任和骨干教师的管理、培训、考核、评价等制度，有年轻教师培养计划、措施和成效。</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p>
        </w:tc>
        <w:tc>
          <w:tcPr>
            <w:tcW w:w="13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56）落实班主任待遇相关政策规定，学校团委书记、大队辅导员享受中层正职待遇。</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符合上述2项标准为A；其余情形为D。</w:t>
            </w:r>
          </w:p>
        </w:tc>
        <w:tc>
          <w:tcPr>
            <w:tcW w:w="187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一级指标</w:t>
            </w:r>
          </w:p>
        </w:tc>
        <w:tc>
          <w:tcPr>
            <w:tcW w:w="15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二级指标</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修订后测评标准</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测评方式</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4.校园文化建设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（10分）</w:t>
            </w: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4.1校园文化品牌和文化环境</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57）制定校园文化建设的总体规划，有年度工作实施计划和重要项目，形成学校领导、各部门参与的工作格局，经费有基本保证。</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restart"/>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58）加强校园文化建设，形成校园文化品牌，有特色鲜明的校风、教风、学风、校训、学校精神、校史、校歌、校徽等校园文化符号，并能以此激励教育学生。校园内全面推广使用普通话，文字使用正确、规范。</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符合上述2项标准为A；符合其中1项标准为B；其余情形为D。</w:t>
            </w:r>
          </w:p>
        </w:tc>
        <w:tc>
          <w:tcPr>
            <w:tcW w:w="1875"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4.2校园文体活动</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59）注重发挥共青团、少先队、学校社团组织的作用，调动学生参与的积极性，开展形式多样、健康向上、格调高雅的校园文化活动。各种社团组织或兴趣小组活动正常。</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p>
        </w:tc>
        <w:tc>
          <w:tcPr>
            <w:tcW w:w="1313" w:type="dxa"/>
            <w:vMerge w:val="restart"/>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60）实施《国家学生体质健康标准》，落实体育课程和课时安排要求，学生体质健康达标率在95%以上。做好学生视力保健工作，学生近视率小学、初中、高中分别控制在38%、60%、70%以下。</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61）落实开齐开足美育课程要求，积极开展体音美素质拓展活动。</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62）经常开展文体艺术、劳动技能、科技体验等校园文化主题活动，内容丰富、特色鲜明、吸引力强。</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63）开展“光影育人”活动，每学期组织中小学生在学校或进影院观看2次优秀影片。（观看电影以教育部、国家电影局向全国中小学生推荐的优秀影片片目为准）</w:t>
            </w:r>
          </w:p>
        </w:tc>
        <w:tc>
          <w:tcPr>
            <w:tcW w:w="1875" w:type="dxa"/>
            <w:vMerge w:val="continue"/>
            <w:vAlign w:val="center"/>
          </w:tcPr>
          <w:p>
            <w:pPr>
              <w:jc w:val="center"/>
              <w:rPr>
                <w:rFonts w:hint="eastAsia" w:ascii="楷体_GB2312" w:hAnsi="宋体" w:eastAsia="楷体_GB2312" w:cs="楷体_GB2312"/>
                <w:i w:val="0"/>
                <w:iCs w:val="0"/>
                <w:color w:val="auto"/>
                <w:kern w:val="0"/>
                <w:sz w:val="22"/>
                <w:szCs w:val="22"/>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符合上述5项标准为A；符合其中4项标准为B；符合其中3项为C；其余情形为D。</w:t>
            </w:r>
          </w:p>
        </w:tc>
        <w:tc>
          <w:tcPr>
            <w:tcW w:w="1875"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4.3书香校园建设</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64）加强学生阅读习惯培养，结合学校办学特色，积极开展校园读书节等书香校园阅读工程活动；用好阅读场所，建设图书角或阅读宣传栏、校园书店等；利用校园网或学校微信公众号等开设校园阅读专栏；</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实地考察</w:t>
            </w:r>
          </w:p>
        </w:tc>
        <w:tc>
          <w:tcPr>
            <w:tcW w:w="1313"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符合上述标准为A；其余情形为D。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4.4校园文体设施</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65）完善文化和体育设施，如图书馆、艺术馆（艺术活动室）、科技馆（科技活动室、实验室）、体育场（馆）等，校园文体活动场所管理措施完善。</w:t>
            </w:r>
          </w:p>
        </w:tc>
        <w:tc>
          <w:tcPr>
            <w:tcW w:w="1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实地考察</w:t>
            </w:r>
          </w:p>
        </w:tc>
        <w:tc>
          <w:tcPr>
            <w:tcW w:w="131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符合上述标准为A；其余情形为D。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5.优美环境建设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(15分)</w:t>
            </w:r>
          </w:p>
        </w:tc>
        <w:tc>
          <w:tcPr>
            <w:tcW w:w="153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5.1校园环境规划</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宋体" w:hAnsi="宋体" w:eastAsia="宋体" w:cs="宋体"/>
                <w:i w:val="0"/>
                <w:iCs w:val="0"/>
                <w:color w:val="auto"/>
                <w:kern w:val="0"/>
                <w:sz w:val="28"/>
                <w:szCs w:val="28"/>
                <w:u w:val="none"/>
                <w:lang w:val="en-US" w:eastAsia="zh-CN" w:bidi="ar"/>
              </w:rPr>
              <w:t>66)校园总体布局合理，合理规划各类公共绿地和绿植搭配，提升校园绿化美化、清洁化水平，校园绿化率不低于30%。有校园建设整体规划，各校区功能规划合理，各类设施齐备，标识醒目，充分体现使用、审美、教育的和谐统一。校园景观有文化底蕴，体现环境育人功能。</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宋体" w:hAnsi="宋体" w:eastAsia="宋体" w:cs="宋体"/>
                <w:i w:val="0"/>
                <w:iCs w:val="0"/>
                <w:color w:val="auto"/>
                <w:kern w:val="0"/>
                <w:sz w:val="28"/>
                <w:szCs w:val="28"/>
                <w:u w:val="none"/>
                <w:lang w:val="en-US" w:eastAsia="zh-CN" w:bidi="ar"/>
              </w:rPr>
              <w:t>实地考察</w:t>
            </w:r>
          </w:p>
        </w:tc>
        <w:tc>
          <w:tcPr>
            <w:tcW w:w="1313"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符合上述标准为A；其余情形为D。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一级指标</w:t>
            </w:r>
          </w:p>
        </w:tc>
        <w:tc>
          <w:tcPr>
            <w:tcW w:w="15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二级指标</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修订后测评标准</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测评方式</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9" w:hRule="atLeast"/>
        </w:trPr>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5.优美环境建设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(15分)</w:t>
            </w:r>
          </w:p>
        </w:tc>
        <w:tc>
          <w:tcPr>
            <w:tcW w:w="1538" w:type="dxa"/>
            <w:vMerge w:val="restart"/>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Theme="minorEastAsia" w:hAnsiTheme="minorEastAsia" w:eastAsiaTheme="minorEastAsia" w:cstheme="minorEastAsia"/>
                <w:b/>
                <w:bCs/>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5.2校园环境管理</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宋体" w:hAnsi="宋体" w:eastAsia="宋体" w:cs="宋体"/>
                <w:i w:val="0"/>
                <w:iCs w:val="0"/>
                <w:color w:val="auto"/>
                <w:kern w:val="0"/>
                <w:sz w:val="28"/>
                <w:szCs w:val="28"/>
                <w:u w:val="none"/>
                <w:lang w:val="en-US" w:eastAsia="zh-CN" w:bidi="ar"/>
              </w:rPr>
              <w:t>67)教室：有国旗、社会主义核心价值观、学生守则和班级文化等宣传栏目，卫生整洁。</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办公室：物品摆放有序，有社会主义核心价值观宣传，无卫生死角。</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功能室：制度上墙，有使用纪律、责任人、开放时间；有社会主义核心价值观宣传；设施完好，卫生整洁，有消防设施（有验收检查记录）。</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宿舍寝室：有管理制度、责任人和卫生轮值制度，有社会主义核心价值观宣传；卫生整洁、内务整齐，设施设备无安全隐患，有消防设施（有验收检查记录）。无宿舍寝室的学校不测评该项。</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体育馆、器材室：有使用制度、使用记录、责任人，设施设备无安全隐患，卫生整洁，摆放有序，有消防设施（有验收检查记录）。</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操场运动场：地面无坑洼、无积水、无垃圾，有社会主义核心价值观宣传，有加强体育健康宣传标语，设施设备无安全隐患。</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停车场：地面无坑洼、无积水，车辆摆放整齐，无乱停乱放，无卫生死角，有温馨提示等。</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校园广场：地面无坑洼、无积水，无卫生死角，有社会主义核心价值观宣传，有温馨提示等。</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食堂：有各项制度、工作人员一览表、经营许可证、食物留样、工作人员健康证和卫生要求等，食品安全量化分级达到B级（良好）以上，窗明几净，摆放整齐，无脏、乱现象，做到明厨亮灶，有社会主义核心价值观宣传，张贴文明用餐标语，有消防设施（有验收检查记录）。</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厕所：数量充足、设置合理，干净卫生，有文明如厕提示。符合卫生厕所建设要求。</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天台：无安全隐患，无堆放杂物，卫生整洁。</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公共区域：卫生干净整洁，有社会主义核心价值观宣传。</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 xml:space="preserve">   垃圾分类：有垃圾分类设施和引导垃圾分类宣传；达到无烟学校创建标准。</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宋体" w:hAnsi="宋体" w:eastAsia="宋体" w:cs="宋体"/>
                <w:i w:val="0"/>
                <w:iCs w:val="0"/>
                <w:color w:val="auto"/>
                <w:kern w:val="0"/>
                <w:sz w:val="28"/>
                <w:szCs w:val="28"/>
                <w:u w:val="none"/>
                <w:lang w:val="en-US" w:eastAsia="zh-CN" w:bidi="ar"/>
              </w:rPr>
              <w:t>实地考察</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符合上述13项标准为A；符合其中11项标准为B；符合其中9项为C；其余情形为D。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5.3校园安全管理</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68）建立完善学校平安创建工作机制，安全、稳定、保卫、保密等工作制度健全、措施落实，完善学校突发事件工作预案及处置规程，学校安全人防、物防、技防联动到位，充分发挥法治副校长在“依法治校”中的作用。</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69）有符合标准的物防、技防、人防、消防设施，无占用、堵塞、封闭消防通道现象。未发生安全责任事故。</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kern w:val="0"/>
                <w:sz w:val="28"/>
                <w:szCs w:val="28"/>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70）推进安全教育进课堂，加强学生的校园安全、道路交通安全、反邪教、防溺水、防性侵、防欺凌、防毒品、食品安全、传染病预防等专题教育，建立常态化的安全教育与提醒机制，定期开展防恐怖袭击、防灾等应急疏散演练活动。</w:t>
            </w:r>
          </w:p>
        </w:tc>
        <w:tc>
          <w:tcPr>
            <w:tcW w:w="1875"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kern w:val="0"/>
                <w:sz w:val="28"/>
                <w:szCs w:val="28"/>
                <w:u w:val="none"/>
                <w:lang w:val="en-US" w:eastAsia="zh-CN" w:bidi="ar"/>
              </w:rPr>
            </w:pPr>
          </w:p>
        </w:tc>
        <w:tc>
          <w:tcPr>
            <w:tcW w:w="1313"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符合上述3项标准为A；符合其中2项标准为B；符合其中1项为C；其余情形为D。</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符合等级：</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一级指标</w:t>
            </w:r>
          </w:p>
        </w:tc>
        <w:tc>
          <w:tcPr>
            <w:tcW w:w="1538"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二级指标</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修订后测评标准</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测评方式</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5.优美环境建设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(15分)</w:t>
            </w: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5.4校园周边环境</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71)学校大门周边环境整洁，有文明交通引导，秩序井然。积极协调相关单位实现校园周边200米内无互联网上网服务营业场所（经营性网吧）；无酒吧、歌厅、舞厅、卡拉OK厅、电子游戏厅、游艺厅、台球厅等营业性娱乐场所；无非法行医或以人流、性病治疗业务为主的诊所；无从事非法经营活动的游商和无证照摊点；无烟、酒、彩票销售网点，无“三无食品”，无恐怖、迷信、低俗、色情的玩具、文具、饰品和出版物销售。</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实地考察</w:t>
            </w:r>
          </w:p>
        </w:tc>
        <w:tc>
          <w:tcPr>
            <w:tcW w:w="131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符合上述标准为A；其余情形为D。</w:t>
            </w:r>
          </w:p>
        </w:tc>
        <w:tc>
          <w:tcPr>
            <w:tcW w:w="1875"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5.5开展共建活动</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72)积极参与当地文明城市创建活动。师生对文明校园创建知晓率、支持率100%，参与率、满意率不低于95%。</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问卷调查</w:t>
            </w:r>
          </w:p>
        </w:tc>
        <w:tc>
          <w:tcPr>
            <w:tcW w:w="1313"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73)积极参与巩固脱贫攻坚和乡村振兴，与乡村“复兴少年宫”、乡村学校少年宫、基础薄弱的乡村学校等开展结对帮扶活动。</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p>
        </w:tc>
        <w:tc>
          <w:tcPr>
            <w:tcW w:w="1313" w:type="dxa"/>
            <w:vMerge w:val="continue"/>
            <w:vAlign w:val="center"/>
          </w:tcPr>
          <w:p>
            <w:pPr>
              <w:jc w:val="center"/>
              <w:rPr>
                <w:rFonts w:hint="eastAsia" w:ascii="宋体" w:hAnsi="宋体" w:eastAsia="宋体" w:cs="宋体"/>
                <w:i w:val="0"/>
                <w:iCs w:val="0"/>
                <w:color w:val="auto"/>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符合上述2项标准为A；符合其中1项标准为B；其余情形为D。</w:t>
            </w:r>
          </w:p>
        </w:tc>
        <w:tc>
          <w:tcPr>
            <w:tcW w:w="1875"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8"/>
                <w:szCs w:val="28"/>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6.活动阵地建设</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Theme="minorEastAsia" w:hAnsiTheme="minorEastAsia" w:eastAsiaTheme="minorEastAsia" w:cstheme="minorEastAsia"/>
                <w:b/>
                <w:bCs/>
                <w:i w:val="0"/>
                <w:iCs w:val="0"/>
                <w:color w:val="auto"/>
                <w:kern w:val="0"/>
                <w:sz w:val="30"/>
                <w:szCs w:val="30"/>
                <w:u w:val="none"/>
                <w:lang w:val="en-US" w:eastAsia="zh-CN" w:bidi="ar"/>
              </w:rPr>
              <w:t>（10分）</w:t>
            </w: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6.1重视活动阵地建设</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宋体" w:hAnsi="宋体" w:eastAsia="宋体" w:cs="宋体"/>
                <w:i w:val="0"/>
                <w:iCs w:val="0"/>
                <w:color w:val="auto"/>
                <w:kern w:val="0"/>
                <w:sz w:val="28"/>
                <w:szCs w:val="28"/>
                <w:u w:val="none"/>
                <w:lang w:val="en-US" w:eastAsia="zh-CN" w:bidi="ar"/>
              </w:rPr>
              <w:t>74）加强对课堂教学和各类思想文化阵地建设管理，列入主要议事日程，纳入学校发展规划、年度工作计划，保障措施到位。建立完善阵地建设管理制度，重要阵地要做到专人、专岗、专责管理，实际效果良好。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w:t>
            </w:r>
            <w:r>
              <w:rPr>
                <w:rStyle w:val="17"/>
                <w:rFonts w:hAnsi="宋体"/>
                <w:color w:val="auto"/>
                <w:lang w:val="en-US" w:eastAsia="zh-CN" w:bidi="ar"/>
              </w:rPr>
              <w:t xml:space="preserve"> </w:t>
            </w:r>
            <w:r>
              <w:rPr>
                <w:rStyle w:val="17"/>
                <w:rFonts w:hAnsi="宋体"/>
                <w:color w:val="auto"/>
                <w:sz w:val="24"/>
                <w:szCs w:val="24"/>
                <w:lang w:val="en-US" w:eastAsia="zh-CN" w:bidi="ar"/>
              </w:rPr>
              <w:t>注：阵地包括图书馆、教室、宿舍、报告厅、会议室以及其他学生课外活动场所等，校报、校刊、出版社、校园网及新媒体、校内广播电视、宣传橱窗、电子显示屏、墙体等宣传阵地，以及各类教学、报告会、研讨会、培训会、讲座、论坛、学术沙龙等活动。</w:t>
            </w:r>
          </w:p>
        </w:tc>
        <w:tc>
          <w:tcPr>
            <w:tcW w:w="1875" w:type="dxa"/>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宋体" w:hAnsi="宋体" w:eastAsia="宋体" w:cs="宋体"/>
                <w:i w:val="0"/>
                <w:iCs w:val="0"/>
                <w:color w:val="auto"/>
                <w:kern w:val="0"/>
                <w:sz w:val="28"/>
                <w:szCs w:val="28"/>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符合上述标准为A；其余情形为D。</w:t>
            </w:r>
          </w:p>
        </w:tc>
        <w:tc>
          <w:tcPr>
            <w:tcW w:w="1875"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6.2活动场所管理</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75）落实活动场所建设规定要求，各类活动场所人均面积达到有关标准。</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76）对各类报告会、研讨会、培训会、讲座、论坛等活动的人员、内容等严格把关，制定规范的审批监管程序。学校图书馆、教室、报告厅、会议室以及其他学生课外活动场所等使用管理到位，严格执行活动审批和登记备案制度。</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77）坚持教育与宗教相分离的原则，完善工作机制，严禁在校园传播宗教、开展宗教活动，做好抵御和防范校园传教渗透工作。做好防范和处理邪教工作。</w:t>
            </w:r>
          </w:p>
        </w:tc>
        <w:tc>
          <w:tcPr>
            <w:tcW w:w="1875"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313"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符合上述3项标准为A；符合其中2项标准为B；符合其中1项为C；其余情形为D。</w:t>
            </w:r>
          </w:p>
        </w:tc>
        <w:tc>
          <w:tcPr>
            <w:tcW w:w="187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6.3发挥宣传阵地作用</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78）积极开展社会主义核心价值观、“讲文明树新风”、创建文明校园、绿色校园等公益广告宣传，弘扬主旋律，传播正能量。</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79）共青团、少先队、学生会、社团等有专门活动场所，落实管理部门和指导教师，设施设备齐全、管理制度规范。保证中小学校团、队工作基本阵地和配备。</w:t>
            </w:r>
          </w:p>
        </w:tc>
        <w:tc>
          <w:tcPr>
            <w:tcW w:w="1875"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80）校园板报、班级板报、宣传橱窗内容丰富，定期更新；教室走廊、墙壁、校园文化墙等载体教育氛围浓厚。</w:t>
            </w:r>
          </w:p>
        </w:tc>
        <w:tc>
          <w:tcPr>
            <w:tcW w:w="1875"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81）校园广播站、电视台、校报校刊和团队教室、校史陈列室、荣誉室等各类阵地作用得到有效发挥。</w:t>
            </w:r>
          </w:p>
        </w:tc>
        <w:tc>
          <w:tcPr>
            <w:tcW w:w="1875"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82）严格审核宣传内容，确保积极向上，弘扬主旋律、传播正能量，做到用语用字规范。</w:t>
            </w:r>
          </w:p>
        </w:tc>
        <w:tc>
          <w:tcPr>
            <w:tcW w:w="1875"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符合上述5项标准为A；符合其中4项标准为B；符合其中3项为C；其余情形为D。</w:t>
            </w:r>
          </w:p>
        </w:tc>
        <w:tc>
          <w:tcPr>
            <w:tcW w:w="1875"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r>
              <w:rPr>
                <w:rFonts w:hint="eastAsia" w:ascii="宋体" w:hAnsi="宋体" w:eastAsia="宋体" w:cs="宋体"/>
                <w:i w:val="0"/>
                <w:iCs w:val="0"/>
                <w:color w:val="auto"/>
                <w:kern w:val="0"/>
                <w:sz w:val="28"/>
                <w:szCs w:val="28"/>
                <w:u w:val="none"/>
                <w:lang w:val="en-US" w:eastAsia="zh-CN" w:bidi="ar"/>
              </w:rPr>
              <w:t>6.4网络阵地建设管理</w:t>
            </w: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83）建立学校校园网络建设管理制度和年度工作计划，学校有校园网站专用场室，设置校园网络管理专员。</w:t>
            </w:r>
          </w:p>
        </w:tc>
        <w:tc>
          <w:tcPr>
            <w:tcW w:w="18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材料审核</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实地考察</w:t>
            </w:r>
          </w:p>
        </w:tc>
        <w:tc>
          <w:tcPr>
            <w:tcW w:w="131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宋体" w:hAnsi="宋体" w:eastAsia="宋体" w:cs="宋体"/>
                <w:i w:val="0"/>
                <w:iCs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84）有文明校园创建专题网络页面（文明校园风采展），校园网或学校微信公众号及时更新动态。</w:t>
            </w:r>
          </w:p>
        </w:tc>
        <w:tc>
          <w:tcPr>
            <w:tcW w:w="1875"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c>
          <w:tcPr>
            <w:tcW w:w="1313" w:type="dxa"/>
            <w:vMerge w:val="continue"/>
            <w:vAlign w:val="center"/>
          </w:tcPr>
          <w:p>
            <w:pPr>
              <w:jc w:val="center"/>
              <w:rPr>
                <w:rFonts w:hint="eastAsia" w:ascii="楷体_GB2312" w:hAnsi="宋体" w:eastAsia="楷体_GB2312" w:cs="楷体_GB2312"/>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538" w:type="dxa"/>
            <w:vMerge w:val="continue"/>
            <w:vAlign w:val="center"/>
          </w:tcPr>
          <w:p>
            <w:pPr>
              <w:jc w:val="center"/>
              <w:rPr>
                <w:rFonts w:hint="eastAsia" w:asciiTheme="minorEastAsia" w:hAnsiTheme="minorEastAsia" w:eastAsiaTheme="minorEastAsia" w:cstheme="minorEastAsia"/>
                <w:b/>
                <w:bCs/>
                <w:i w:val="0"/>
                <w:iCs w:val="0"/>
                <w:color w:val="auto"/>
                <w:kern w:val="0"/>
                <w:sz w:val="30"/>
                <w:szCs w:val="30"/>
                <w:u w:val="none"/>
                <w:lang w:val="en-US" w:eastAsia="zh-CN" w:bidi="ar"/>
              </w:rPr>
            </w:pPr>
          </w:p>
        </w:tc>
        <w:tc>
          <w:tcPr>
            <w:tcW w:w="1466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楷体_GB2312" w:hAnsi="宋体" w:eastAsia="楷体_GB2312" w:cs="楷体_GB2312"/>
                <w:i w:val="0"/>
                <w:iCs w:val="0"/>
                <w:color w:val="auto"/>
                <w:kern w:val="0"/>
                <w:sz w:val="22"/>
                <w:szCs w:val="22"/>
                <w:u w:val="none"/>
                <w:lang w:val="en-US" w:eastAsia="zh-CN" w:bidi="ar"/>
              </w:rPr>
            </w:pPr>
            <w:r>
              <w:rPr>
                <w:rFonts w:hint="eastAsia" w:ascii="楷体_GB2312" w:hAnsi="宋体" w:eastAsia="楷体_GB2312" w:cs="楷体_GB2312"/>
                <w:i w:val="0"/>
                <w:iCs w:val="0"/>
                <w:color w:val="auto"/>
                <w:kern w:val="0"/>
                <w:sz w:val="22"/>
                <w:szCs w:val="22"/>
                <w:u w:val="none"/>
                <w:lang w:val="en-US" w:eastAsia="zh-CN" w:bidi="ar"/>
              </w:rPr>
              <w:t>符合上述2项标准为A；其余情形为D。</w:t>
            </w:r>
          </w:p>
        </w:tc>
        <w:tc>
          <w:tcPr>
            <w:tcW w:w="1875"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符合等级：</w:t>
            </w:r>
          </w:p>
        </w:tc>
        <w:tc>
          <w:tcPr>
            <w:tcW w:w="1313" w:type="dxa"/>
            <w:vAlign w:val="center"/>
          </w:tcPr>
          <w:p>
            <w:pPr>
              <w:keepNext w:val="0"/>
              <w:keepLines w:val="0"/>
              <w:widowControl/>
              <w:suppressLineNumbers w:val="0"/>
              <w:jc w:val="left"/>
              <w:textAlignment w:val="center"/>
              <w:rPr>
                <w:rFonts w:hint="eastAsia" w:ascii="楷体_GB2312" w:hAnsi="宋体" w:eastAsia="楷体_GB2312" w:cs="楷体_GB2312"/>
                <w:i w:val="0"/>
                <w:iCs w:val="0"/>
                <w:color w:val="auto"/>
                <w:kern w:val="0"/>
                <w:sz w:val="24"/>
                <w:szCs w:val="24"/>
                <w:u w:val="none"/>
                <w:lang w:val="en-US" w:eastAsia="zh-CN" w:bidi="ar"/>
              </w:rPr>
            </w:pPr>
            <w:r>
              <w:rPr>
                <w:rFonts w:hint="eastAsia" w:ascii="楷体_GB2312" w:hAnsi="宋体" w:eastAsia="楷体_GB2312" w:cs="楷体_GB2312"/>
                <w:i w:val="0"/>
                <w:iCs w:val="0"/>
                <w:color w:val="auto"/>
                <w:kern w:val="0"/>
                <w:sz w:val="24"/>
                <w:szCs w:val="24"/>
                <w:u w:val="none"/>
                <w:lang w:val="en-US" w:eastAsia="zh-CN" w:bidi="ar"/>
              </w:rPr>
              <w:t>得分：</w:t>
            </w:r>
          </w:p>
        </w:tc>
      </w:tr>
    </w:tbl>
    <w:p>
      <w:pPr>
        <w:jc w:val="center"/>
        <w:rPr>
          <w:color w:val="auto"/>
        </w:rPr>
      </w:pPr>
      <w:r>
        <w:rPr>
          <w:b/>
          <w:sz w:val="28"/>
          <w:szCs w:val="28"/>
        </w:rPr>
        <w:t>二、特色指标</w:t>
      </w:r>
    </w:p>
    <w:tbl>
      <w:tblPr>
        <w:tblStyle w:val="5"/>
        <w:tblW w:w="20896" w:type="dxa"/>
        <w:tblInd w:w="93" w:type="dxa"/>
        <w:shd w:val="clear" w:color="auto" w:fill="auto"/>
        <w:tblLayout w:type="fixed"/>
        <w:tblCellMar>
          <w:top w:w="0" w:type="dxa"/>
          <w:left w:w="108" w:type="dxa"/>
          <w:bottom w:w="0" w:type="dxa"/>
          <w:right w:w="108" w:type="dxa"/>
        </w:tblCellMar>
      </w:tblPr>
      <w:tblGrid>
        <w:gridCol w:w="1079"/>
        <w:gridCol w:w="1079"/>
        <w:gridCol w:w="11876"/>
        <w:gridCol w:w="2943"/>
        <w:gridCol w:w="3919"/>
      </w:tblGrid>
      <w:tr>
        <w:tblPrEx>
          <w:shd w:val="clear" w:color="auto" w:fill="auto"/>
          <w:tblCellMar>
            <w:top w:w="0" w:type="dxa"/>
            <w:left w:w="108" w:type="dxa"/>
            <w:bottom w:w="0" w:type="dxa"/>
            <w:right w:w="108" w:type="dxa"/>
          </w:tblCellMar>
        </w:tblPrEx>
        <w:trPr>
          <w:trHeight w:val="84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特色</w:t>
            </w:r>
          </w:p>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指标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典型</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榜样</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获得省级以上道德模范或提名奖、中国好人、湖南好人、新时代湖南好少年以及省级以上的师德标兵、辅导员年度人物、中小学生年度人物、最美人物以及湖南省教育系统以上优秀共产党员、优秀党务工作者、先进基层党组织等荣誉。</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最多加2分</w:t>
            </w:r>
          </w:p>
        </w:tc>
        <w:tc>
          <w:tcPr>
            <w:tcW w:w="3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材料审核（时间为本轮创建周期，符合一项工作省级加0.5分、国家级加1分，全部指标最多可以加5分）。</w:t>
            </w:r>
          </w:p>
        </w:tc>
      </w:tr>
      <w:tr>
        <w:tblPrEx>
          <w:shd w:val="clear" w:color="auto" w:fill="auto"/>
          <w:tblCellMar>
            <w:top w:w="0" w:type="dxa"/>
            <w:left w:w="108" w:type="dxa"/>
            <w:bottom w:w="0" w:type="dxa"/>
            <w:right w:w="108" w:type="dxa"/>
          </w:tblCellMar>
        </w:tblPrEx>
        <w:trPr>
          <w:trHeight w:val="100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公益</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积极参与社会公益、志愿服务等活动，产生较大社会影响，获省部级以上发文表彰。</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最多加1.5分</w:t>
            </w:r>
          </w:p>
        </w:tc>
        <w:tc>
          <w:tcPr>
            <w:tcW w:w="3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8"/>
                <w:szCs w:val="28"/>
                <w:u w:val="none"/>
              </w:rPr>
            </w:pPr>
          </w:p>
        </w:tc>
      </w:tr>
      <w:tr>
        <w:tblPrEx>
          <w:shd w:val="clear" w:color="auto" w:fill="auto"/>
          <w:tblCellMar>
            <w:top w:w="0" w:type="dxa"/>
            <w:left w:w="108" w:type="dxa"/>
            <w:bottom w:w="0" w:type="dxa"/>
            <w:right w:w="108" w:type="dxa"/>
          </w:tblCellMar>
        </w:tblPrEx>
        <w:trPr>
          <w:trHeight w:val="114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其他</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学校办学、文化建设、绿色学校创建、文明创建特色明显，成效显著，充分发挥科技和人才优势为经济社会发展做出突出贡献，在人民日报、新华社、光明日报、中央人民广播电台、中央电视台、中国教育报、中国青年报、中国文明网和湖南日报、湖南文明网等中央、省级主要媒体做过宣传报道。</w:t>
            </w:r>
          </w:p>
        </w:tc>
        <w:tc>
          <w:tcPr>
            <w:tcW w:w="2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最多加1.5分</w:t>
            </w:r>
          </w:p>
        </w:tc>
        <w:tc>
          <w:tcPr>
            <w:tcW w:w="3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00" w:hRule="atLeast"/>
        </w:trPr>
        <w:tc>
          <w:tcPr>
            <w:tcW w:w="20896" w:type="dxa"/>
            <w:gridSpan w:val="5"/>
            <w:tcBorders>
              <w:top w:val="nil"/>
              <w:left w:val="nil"/>
              <w:bottom w:val="nil"/>
              <w:right w:val="nil"/>
            </w:tcBorders>
            <w:shd w:val="clear" w:color="auto" w:fill="auto"/>
            <w:vAlign w:val="center"/>
          </w:tcPr>
          <w:p>
            <w:pPr>
              <w:spacing w:before="156" w:beforeLines="50"/>
              <w:jc w:val="center"/>
              <w:rPr>
                <w:rFonts w:hint="eastAsia" w:ascii="宋体" w:hAnsi="宋体" w:eastAsia="宋体" w:cs="宋体"/>
                <w:i w:val="0"/>
                <w:iCs w:val="0"/>
                <w:color w:val="000000"/>
                <w:sz w:val="28"/>
                <w:szCs w:val="28"/>
                <w:u w:val="none"/>
              </w:rPr>
            </w:pPr>
            <w:r>
              <w:rPr>
                <w:b/>
                <w:sz w:val="28"/>
                <w:szCs w:val="28"/>
              </w:rPr>
              <w:t>三、负面清单</w:t>
            </w:r>
          </w:p>
        </w:tc>
      </w:tr>
      <w:tr>
        <w:tblPrEx>
          <w:shd w:val="clear" w:color="auto" w:fill="auto"/>
          <w:tblCellMar>
            <w:top w:w="0" w:type="dxa"/>
            <w:left w:w="108" w:type="dxa"/>
            <w:bottom w:w="0" w:type="dxa"/>
            <w:right w:w="108" w:type="dxa"/>
          </w:tblCellMar>
        </w:tblPrEx>
        <w:trPr>
          <w:trHeight w:val="70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负面</w:t>
            </w:r>
          </w:p>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指标</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学校领导班子主要负责人在本校任职期间有严重违纪、违法事件，受到撤销党内职务（含）以上党纪处分或行政撤职（含）以上行政处分，或被追究刑事责任。</w:t>
            </w:r>
          </w:p>
        </w:tc>
        <w:tc>
          <w:tcPr>
            <w:tcW w:w="68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对于9条负面清单，文明校园创建周期内有其中一条的，取消文明校园评选资格；已获得文明校园的，由命名表彰单位撤销文明校园荣誉称号。</w:t>
            </w:r>
          </w:p>
        </w:tc>
      </w:tr>
      <w:tr>
        <w:tblPrEx>
          <w:shd w:val="clear" w:color="auto" w:fill="auto"/>
          <w:tblCellMar>
            <w:top w:w="0" w:type="dxa"/>
            <w:left w:w="108" w:type="dxa"/>
            <w:bottom w:w="0" w:type="dxa"/>
            <w:right w:w="108" w:type="dxa"/>
          </w:tblCellMar>
        </w:tblPrEx>
        <w:trPr>
          <w:trHeight w:val="72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学校领导班子成员两名（含）在本校任职期间有严重违纪、违法事件，受到撤销党内职务（含）以上党纪处分或行政撤职（含）以上行政处分，或被追究刑事责任。</w:t>
            </w:r>
          </w:p>
        </w:tc>
        <w:tc>
          <w:tcPr>
            <w:tcW w:w="68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意识形态领域出现严重错误倾向。</w:t>
            </w:r>
          </w:p>
        </w:tc>
        <w:tc>
          <w:tcPr>
            <w:tcW w:w="68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有影响社会稳定的重大事故、重大不诚信事件。</w:t>
            </w:r>
          </w:p>
        </w:tc>
        <w:tc>
          <w:tcPr>
            <w:tcW w:w="68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有因学校管理防控不到位而发生的校园安全责任事故、消防责任事故、食品安全事故。</w:t>
            </w:r>
          </w:p>
        </w:tc>
        <w:tc>
          <w:tcPr>
            <w:tcW w:w="68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有造成重大社会影响的师生员工违法犯罪案件。</w:t>
            </w:r>
          </w:p>
        </w:tc>
        <w:tc>
          <w:tcPr>
            <w:tcW w:w="68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有严重违规办学（办班）、违规招生和违规收费问题。</w:t>
            </w:r>
          </w:p>
        </w:tc>
        <w:tc>
          <w:tcPr>
            <w:tcW w:w="68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教师中有严重违反师德的行为，造成恶劣社会影响。</w:t>
            </w:r>
          </w:p>
        </w:tc>
        <w:tc>
          <w:tcPr>
            <w:tcW w:w="68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4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创建工作滑坡严重，失去示范引领作用。</w:t>
            </w:r>
          </w:p>
        </w:tc>
        <w:tc>
          <w:tcPr>
            <w:tcW w:w="68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sectPr>
      <w:footerReference r:id="rId5" w:type="default"/>
      <w:pgSz w:w="23811" w:h="16838"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F3411"/>
    <w:rsid w:val="007C1A2A"/>
    <w:rsid w:val="052C3799"/>
    <w:rsid w:val="089C0BF2"/>
    <w:rsid w:val="0A3A634D"/>
    <w:rsid w:val="1C9C4D3C"/>
    <w:rsid w:val="3B7F3411"/>
    <w:rsid w:val="3CFA5F66"/>
    <w:rsid w:val="44A10135"/>
    <w:rsid w:val="49524C2A"/>
    <w:rsid w:val="4C2C0912"/>
    <w:rsid w:val="4EFC30F0"/>
    <w:rsid w:val="598A1F17"/>
    <w:rsid w:val="68C51936"/>
    <w:rsid w:val="7588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next w:val="2"/>
    <w:qFormat/>
    <w:uiPriority w:val="0"/>
    <w:pPr>
      <w:spacing w:before="100" w:beforeAutospacing="1" w:after="100" w:afterAutospacing="1"/>
    </w:pPr>
    <w:rPr>
      <w:rFonts w:ascii="宋体" w:hAnsi="Times New Roman" w:eastAsia="宋体" w:cs="宋体"/>
      <w:sz w:val="24"/>
      <w:szCs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41"/>
    <w:basedOn w:val="7"/>
    <w:qFormat/>
    <w:uiPriority w:val="0"/>
    <w:rPr>
      <w:rFonts w:hint="eastAsia" w:ascii="宋体" w:hAnsi="宋体" w:eastAsia="宋体" w:cs="宋体"/>
      <w:color w:val="FF0000"/>
      <w:sz w:val="22"/>
      <w:szCs w:val="22"/>
      <w:u w:val="single"/>
    </w:rPr>
  </w:style>
  <w:style w:type="character" w:customStyle="1" w:styleId="9">
    <w:name w:val="font51"/>
    <w:basedOn w:val="7"/>
    <w:qFormat/>
    <w:uiPriority w:val="0"/>
    <w:rPr>
      <w:rFonts w:hint="eastAsia" w:ascii="宋体" w:hAnsi="宋体" w:eastAsia="宋体" w:cs="宋体"/>
      <w:color w:val="FF0000"/>
      <w:sz w:val="22"/>
      <w:szCs w:val="22"/>
      <w:u w:val="none"/>
    </w:rPr>
  </w:style>
  <w:style w:type="character" w:customStyle="1" w:styleId="10">
    <w:name w:val="font01"/>
    <w:basedOn w:val="7"/>
    <w:qFormat/>
    <w:uiPriority w:val="0"/>
    <w:rPr>
      <w:rFonts w:hint="eastAsia" w:ascii="宋体" w:hAnsi="宋体" w:eastAsia="宋体" w:cs="宋体"/>
      <w:color w:val="000000"/>
      <w:sz w:val="22"/>
      <w:szCs w:val="22"/>
      <w:u w:val="none"/>
    </w:rPr>
  </w:style>
  <w:style w:type="character" w:customStyle="1" w:styleId="11">
    <w:name w:val="font21"/>
    <w:basedOn w:val="7"/>
    <w:qFormat/>
    <w:uiPriority w:val="0"/>
    <w:rPr>
      <w:rFonts w:hint="eastAsia" w:ascii="宋体" w:hAnsi="宋体" w:eastAsia="宋体" w:cs="宋体"/>
      <w:color w:val="000000"/>
      <w:sz w:val="22"/>
      <w:szCs w:val="22"/>
      <w:u w:val="none"/>
    </w:rPr>
  </w:style>
  <w:style w:type="character" w:customStyle="1" w:styleId="12">
    <w:name w:val="font61"/>
    <w:basedOn w:val="7"/>
    <w:qFormat/>
    <w:uiPriority w:val="0"/>
    <w:rPr>
      <w:rFonts w:hint="eastAsia" w:ascii="宋体" w:hAnsi="宋体" w:eastAsia="宋体" w:cs="宋体"/>
      <w:color w:val="FF0000"/>
      <w:sz w:val="22"/>
      <w:szCs w:val="22"/>
      <w:u w:val="single"/>
    </w:rPr>
  </w:style>
  <w:style w:type="character" w:customStyle="1" w:styleId="13">
    <w:name w:val="font11"/>
    <w:basedOn w:val="7"/>
    <w:qFormat/>
    <w:uiPriority w:val="0"/>
    <w:rPr>
      <w:rFonts w:hint="eastAsia" w:ascii="宋体" w:hAnsi="宋体" w:eastAsia="宋体" w:cs="宋体"/>
      <w:color w:val="000000"/>
      <w:sz w:val="22"/>
      <w:szCs w:val="22"/>
      <w:u w:val="none"/>
    </w:rPr>
  </w:style>
  <w:style w:type="character" w:customStyle="1" w:styleId="14">
    <w:name w:val="font71"/>
    <w:basedOn w:val="7"/>
    <w:qFormat/>
    <w:uiPriority w:val="0"/>
    <w:rPr>
      <w:rFonts w:hint="eastAsia" w:ascii="宋体" w:hAnsi="宋体" w:eastAsia="宋体" w:cs="宋体"/>
      <w:color w:val="FF0000"/>
      <w:sz w:val="22"/>
      <w:szCs w:val="22"/>
      <w:u w:val="single"/>
    </w:rPr>
  </w:style>
  <w:style w:type="character" w:customStyle="1" w:styleId="15">
    <w:name w:val="font81"/>
    <w:basedOn w:val="7"/>
    <w:qFormat/>
    <w:uiPriority w:val="0"/>
    <w:rPr>
      <w:rFonts w:hint="eastAsia" w:ascii="宋体" w:hAnsi="宋体" w:eastAsia="宋体" w:cs="宋体"/>
      <w:color w:val="FF0000"/>
      <w:sz w:val="22"/>
      <w:szCs w:val="22"/>
      <w:u w:val="single"/>
    </w:rPr>
  </w:style>
  <w:style w:type="character" w:customStyle="1" w:styleId="16">
    <w:name w:val="font91"/>
    <w:basedOn w:val="7"/>
    <w:qFormat/>
    <w:uiPriority w:val="0"/>
    <w:rPr>
      <w:rFonts w:hint="default" w:ascii="Times New Roman" w:hAnsi="Times New Roman" w:cs="Times New Roman"/>
      <w:color w:val="000000"/>
      <w:sz w:val="24"/>
      <w:szCs w:val="24"/>
      <w:u w:val="none"/>
    </w:rPr>
  </w:style>
  <w:style w:type="character" w:customStyle="1" w:styleId="17">
    <w:name w:val="font31"/>
    <w:basedOn w:val="7"/>
    <w:qFormat/>
    <w:uiPriority w:val="0"/>
    <w:rPr>
      <w:rFonts w:hint="eastAsia" w:ascii="楷体_GB2312" w:eastAsia="楷体_GB2312" w:cs="楷体_GB2312"/>
      <w:color w:val="000000"/>
      <w:sz w:val="22"/>
      <w:szCs w:val="22"/>
      <w:u w:val="none"/>
    </w:rPr>
  </w:style>
  <w:style w:type="character" w:customStyle="1" w:styleId="18">
    <w:name w:val="font101"/>
    <w:basedOn w:val="7"/>
    <w:qFormat/>
    <w:uiPriority w:val="0"/>
    <w:rPr>
      <w:rFonts w:hint="eastAsia" w:ascii="宋体" w:hAnsi="宋体" w:eastAsia="宋体" w:cs="宋体"/>
      <w:color w:val="FF0000"/>
      <w:sz w:val="22"/>
      <w:szCs w:val="2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10079</Words>
  <Characters>10292</Characters>
  <Lines>0</Lines>
  <Paragraphs>0</Paragraphs>
  <TotalTime>0</TotalTime>
  <ScaleCrop>false</ScaleCrop>
  <LinksUpToDate>false</LinksUpToDate>
  <CharactersWithSpaces>10354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2021-07-21T02:37:00Z</dcterms:created>
  <dc:creator>Administrator</dc:creator>
  <cp:lastModifiedBy>Administrator</cp:lastModifiedBy>
  <dcterms:modified xsi:type="dcterms:W3CDTF">2021-08-25T10:00:40Z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C679B24A584F4CFF876C79ADB7908FA9</vt:lpwstr>
  </property>
</Properties>
</file>